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F6E6" w14:textId="77777777" w:rsidR="0010794D" w:rsidRPr="0010794D" w:rsidRDefault="0010794D" w:rsidP="0010794D">
      <w:pPr>
        <w:shd w:val="clear" w:color="auto" w:fill="FFFFFF"/>
        <w:spacing w:line="330" w:lineRule="atLeast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10794D">
        <w:rPr>
          <w:rFonts w:ascii="Arial" w:eastAsia="Times New Roman" w:hAnsi="Arial" w:cs="Arial"/>
          <w:b/>
          <w:bCs/>
          <w:color w:val="26282A"/>
          <w:lang w:eastAsia="es-AR"/>
        </w:rPr>
        <w:t>Estimados Miembros,</w:t>
      </w:r>
    </w:p>
    <w:p w14:paraId="5CF5B9A9" w14:textId="77777777" w:rsidR="0010794D" w:rsidRPr="0010794D" w:rsidRDefault="0010794D" w:rsidP="0010794D">
      <w:pPr>
        <w:shd w:val="clear" w:color="auto" w:fill="FFFFFF"/>
        <w:spacing w:line="330" w:lineRule="atLeast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10794D">
        <w:rPr>
          <w:rFonts w:ascii="Arial" w:eastAsia="Times New Roman" w:hAnsi="Arial" w:cs="Arial"/>
          <w:color w:val="26282A"/>
          <w:lang w:val="es-ES" w:eastAsia="es-AR"/>
        </w:rPr>
        <w:t>Los invitamos a sumarse la Comisión de Procedimientos Tributarios, en la que –si bien se partirá de la base de comentar y analizar decisiones jurisdiccionales- también compartiremos y debatiremos: (i) novedades legislativas, (ii) dictámenes de diversos organismos, (iii) proyectos legislativos, y; (iv) cualquier otro asunto que resulte de interés de los asistentes.</w:t>
      </w:r>
    </w:p>
    <w:p w14:paraId="59E06CA6" w14:textId="77777777" w:rsidR="0010794D" w:rsidRPr="0010794D" w:rsidRDefault="0010794D" w:rsidP="0010794D">
      <w:pPr>
        <w:shd w:val="clear" w:color="auto" w:fill="FFFFFF"/>
        <w:spacing w:line="330" w:lineRule="atLeast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10794D">
        <w:rPr>
          <w:rFonts w:ascii="Arial" w:eastAsia="Times New Roman" w:hAnsi="Arial" w:cs="Arial"/>
          <w:color w:val="26282A"/>
          <w:lang w:val="es-ES" w:eastAsia="es-AR"/>
        </w:rPr>
        <w:t>Asimismo, y como siempre, los invitamos especialmente a quienes puedan sumarse a la sede de la Asociación, sin perjuicio que las reuniones continúan con el formato híbrido.</w:t>
      </w:r>
    </w:p>
    <w:p w14:paraId="11B4F77F" w14:textId="77777777" w:rsidR="0010794D" w:rsidRPr="0010794D" w:rsidRDefault="0010794D" w:rsidP="0010794D">
      <w:pPr>
        <w:shd w:val="clear" w:color="auto" w:fill="FFFFFF"/>
        <w:spacing w:line="330" w:lineRule="atLeast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10794D">
        <w:rPr>
          <w:rFonts w:ascii="Arial" w:eastAsia="Times New Roman" w:hAnsi="Arial" w:cs="Arial"/>
          <w:color w:val="26282A"/>
          <w:lang w:val="es-ES" w:eastAsia="es-AR"/>
        </w:rPr>
        <w:t>El temario sugerido para esta reunión es el siguiente:</w:t>
      </w:r>
    </w:p>
    <w:p w14:paraId="6B6EB2BF" w14:textId="356C2406" w:rsidR="00373418" w:rsidRPr="00373418" w:rsidRDefault="0010794D" w:rsidP="00373418">
      <w:pPr>
        <w:shd w:val="clear" w:color="auto" w:fill="FFFFFF"/>
        <w:spacing w:after="0" w:line="360" w:lineRule="auto"/>
        <w:ind w:left="720"/>
        <w:jc w:val="both"/>
        <w:rPr>
          <w:rFonts w:ascii="Calibri" w:eastAsia="Times New Roman" w:hAnsi="Calibri" w:cs="Calibri"/>
          <w:color w:val="26282A"/>
          <w:sz w:val="24"/>
          <w:szCs w:val="24"/>
          <w:lang w:eastAsia="es-AR"/>
        </w:rPr>
      </w:pPr>
      <w:r w:rsidRPr="0010794D">
        <w:rPr>
          <w:rFonts w:ascii="Arial" w:eastAsia="Times New Roman" w:hAnsi="Arial" w:cs="Arial"/>
          <w:i/>
          <w:iCs/>
          <w:color w:val="26282A"/>
          <w:lang w:eastAsia="es-AR"/>
        </w:rPr>
        <w:t> </w:t>
      </w:r>
    </w:p>
    <w:p w14:paraId="07192413" w14:textId="4A503353" w:rsidR="00373418" w:rsidRDefault="00373418" w:rsidP="00373418">
      <w:pPr>
        <w:pStyle w:val="Prrafode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 w:rsidRPr="00373418">
        <w:rPr>
          <w:rFonts w:ascii="Arial" w:eastAsia="Times New Roman" w:hAnsi="Arial" w:cs="Arial"/>
          <w:b/>
          <w:bCs/>
          <w:color w:val="26282A"/>
          <w:lang w:eastAsia="es-AR"/>
        </w:rPr>
        <w:t xml:space="preserve">Regulación de Honorarios. Tribunal Fiscal de la Nación. </w:t>
      </w:r>
      <w:proofErr w:type="spellStart"/>
      <w:r w:rsidRPr="00373418">
        <w:rPr>
          <w:rFonts w:ascii="Arial" w:eastAsia="Times New Roman" w:hAnsi="Arial" w:cs="Arial"/>
          <w:b/>
          <w:bCs/>
          <w:color w:val="26282A"/>
          <w:lang w:eastAsia="es-AR"/>
        </w:rPr>
        <w:t>Irrazonabilidad</w:t>
      </w:r>
      <w:proofErr w:type="spellEnd"/>
      <w:r w:rsidRPr="00373418">
        <w:rPr>
          <w:rFonts w:ascii="Arial" w:eastAsia="Times New Roman" w:hAnsi="Arial" w:cs="Arial"/>
          <w:b/>
          <w:bCs/>
          <w:color w:val="26282A"/>
          <w:lang w:eastAsia="es-AR"/>
        </w:rPr>
        <w:t>.</w:t>
      </w:r>
    </w:p>
    <w:p w14:paraId="550BE623" w14:textId="1EC06C31" w:rsidR="0058229F" w:rsidRPr="0058229F" w:rsidRDefault="00373418" w:rsidP="00373418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  <w:r w:rsidRPr="00373418">
        <w:rPr>
          <w:rFonts w:ascii="Arial" w:eastAsia="Times New Roman" w:hAnsi="Arial" w:cs="Arial"/>
          <w:i/>
          <w:iCs/>
          <w:color w:val="26282A"/>
          <w:lang w:eastAsia="es-AR"/>
        </w:rPr>
        <w:t>Comentarios a</w:t>
      </w:r>
      <w:r w:rsidRPr="00373418">
        <w:rPr>
          <w:rFonts w:ascii="Arial" w:eastAsia="Times New Roman" w:hAnsi="Arial" w:cs="Arial"/>
          <w:color w:val="26282A"/>
          <w:lang w:eastAsia="es-AR"/>
        </w:rPr>
        <w:t xml:space="preserve"> </w:t>
      </w:r>
      <w:r w:rsidR="0058229F">
        <w:rPr>
          <w:rFonts w:ascii="Arial" w:eastAsia="Times New Roman" w:hAnsi="Arial" w:cs="Arial"/>
          <w:i/>
          <w:iCs/>
          <w:color w:val="26282A"/>
          <w:lang w:eastAsia="es-AR"/>
        </w:rPr>
        <w:t>cargo del</w:t>
      </w:r>
      <w:r w:rsidRPr="00373418">
        <w:rPr>
          <w:rFonts w:ascii="Arial" w:eastAsia="Times New Roman" w:hAnsi="Arial" w:cs="Arial"/>
          <w:i/>
          <w:iCs/>
          <w:color w:val="26282A"/>
          <w:lang w:eastAsia="es-AR"/>
        </w:rPr>
        <w:t xml:space="preserve"> Dr. </w:t>
      </w:r>
      <w:r>
        <w:rPr>
          <w:rFonts w:ascii="Arial" w:eastAsia="Times New Roman" w:hAnsi="Arial" w:cs="Arial"/>
          <w:i/>
          <w:iCs/>
          <w:color w:val="26282A"/>
          <w:lang w:eastAsia="es-AR"/>
        </w:rPr>
        <w:t xml:space="preserve">Leandro </w:t>
      </w:r>
      <w:proofErr w:type="spellStart"/>
      <w:r>
        <w:rPr>
          <w:rFonts w:ascii="Arial" w:eastAsia="Times New Roman" w:hAnsi="Arial" w:cs="Arial"/>
          <w:i/>
          <w:iCs/>
          <w:color w:val="26282A"/>
          <w:lang w:eastAsia="es-AR"/>
        </w:rPr>
        <w:t>Stok</w:t>
      </w:r>
      <w:proofErr w:type="spellEnd"/>
      <w:r w:rsidRPr="00373418">
        <w:rPr>
          <w:rFonts w:ascii="Arial" w:eastAsia="Times New Roman" w:hAnsi="Arial" w:cs="Arial"/>
          <w:i/>
          <w:iCs/>
          <w:color w:val="26282A"/>
          <w:lang w:eastAsia="es-AR"/>
        </w:rPr>
        <w:t>.</w:t>
      </w:r>
    </w:p>
    <w:p w14:paraId="1F2A5220" w14:textId="77777777" w:rsidR="00373418" w:rsidRPr="00373418" w:rsidRDefault="00373418" w:rsidP="00373418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4A0B6004" w14:textId="316F523F" w:rsidR="0058229F" w:rsidRDefault="0058229F" w:rsidP="00373418">
      <w:pPr>
        <w:pStyle w:val="Prrafode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Incremento patrimonial no justificado. </w:t>
      </w:r>
    </w:p>
    <w:p w14:paraId="0B03A2AE" w14:textId="64CA43BD" w:rsidR="00F24DF9" w:rsidRDefault="00F24DF9" w:rsidP="00F24DF9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 w:rsidRPr="00F24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“White </w:t>
      </w:r>
      <w:proofErr w:type="spellStart"/>
      <w:r w:rsidRPr="00F24DF9">
        <w:rPr>
          <w:rFonts w:ascii="Arial" w:eastAsia="Times New Roman" w:hAnsi="Arial" w:cs="Arial"/>
          <w:b/>
          <w:bCs/>
          <w:color w:val="26282A"/>
          <w:lang w:eastAsia="es-AR"/>
        </w:rPr>
        <w:t>Swallow</w:t>
      </w:r>
      <w:proofErr w:type="spellEnd"/>
      <w:r w:rsidRPr="00F24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 S.A. (T.F. 39821-I) c/ Dirección General Impositiva s/ Recurso Directo de 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Organismo Externo”. CNCAF, Sala III, 08/02/2024.</w:t>
      </w:r>
    </w:p>
    <w:p w14:paraId="0F258E8D" w14:textId="44021CC4" w:rsidR="00EE22CA" w:rsidRPr="00F24DF9" w:rsidRDefault="00110E75" w:rsidP="00F24DF9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>“</w:t>
      </w:r>
      <w:r w:rsidRPr="00110E75">
        <w:rPr>
          <w:rFonts w:ascii="Arial" w:eastAsia="Times New Roman" w:hAnsi="Arial" w:cs="Arial"/>
          <w:b/>
          <w:bCs/>
          <w:color w:val="26282A"/>
          <w:lang w:eastAsia="es-AR"/>
        </w:rPr>
        <w:t>Alimentos Refrigerados S.A. c. EN-AFIP-Resol. 5248/22 s/ medida cautelar (autónoma)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”. CNCAF, Sala IV, 20/02/2024.</w:t>
      </w:r>
      <w:bookmarkStart w:id="0" w:name="_GoBack"/>
      <w:bookmarkEnd w:id="0"/>
    </w:p>
    <w:p w14:paraId="16B2F7BB" w14:textId="6C82CEE1" w:rsidR="0058229F" w:rsidRDefault="0058229F" w:rsidP="0058229F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i/>
          <w:color w:val="26282A"/>
          <w:lang w:eastAsia="es-AR"/>
        </w:rPr>
      </w:pPr>
      <w:r>
        <w:rPr>
          <w:rFonts w:ascii="Arial" w:eastAsia="Times New Roman" w:hAnsi="Arial" w:cs="Arial"/>
          <w:bCs/>
          <w:i/>
          <w:color w:val="26282A"/>
          <w:lang w:eastAsia="es-AR"/>
        </w:rPr>
        <w:t>Comentarios a cargo del Dr. Juan José Godoy.</w:t>
      </w:r>
    </w:p>
    <w:p w14:paraId="57035E8A" w14:textId="77777777" w:rsidR="0058229F" w:rsidRPr="0058229F" w:rsidRDefault="0058229F" w:rsidP="0058229F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i/>
          <w:color w:val="26282A"/>
          <w:lang w:eastAsia="es-AR"/>
        </w:rPr>
      </w:pPr>
    </w:p>
    <w:p w14:paraId="2053C504" w14:textId="36D3BEB1" w:rsidR="00373418" w:rsidRDefault="00373418" w:rsidP="00373418">
      <w:pPr>
        <w:pStyle w:val="Prrafode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>Tasa de Interés resarcitorio y Punitorios. Tasa de Financiación de los Planes de Facilidades de Pago.</w:t>
      </w:r>
    </w:p>
    <w:p w14:paraId="58009412" w14:textId="77777777" w:rsidR="00373418" w:rsidRDefault="00373418" w:rsidP="00373418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  <w:r w:rsidRPr="00373418">
        <w:rPr>
          <w:rFonts w:ascii="Arial" w:eastAsia="Times New Roman" w:hAnsi="Arial" w:cs="Arial"/>
          <w:i/>
          <w:iCs/>
          <w:color w:val="26282A"/>
          <w:lang w:eastAsia="es-AR"/>
        </w:rPr>
        <w:t>Comentarios a</w:t>
      </w:r>
      <w:r w:rsidRPr="00373418">
        <w:rPr>
          <w:rFonts w:ascii="Arial" w:eastAsia="Times New Roman" w:hAnsi="Arial" w:cs="Arial"/>
          <w:color w:val="26282A"/>
          <w:lang w:eastAsia="es-AR"/>
        </w:rPr>
        <w:t xml:space="preserve"> </w:t>
      </w:r>
      <w:r w:rsidRPr="00373418">
        <w:rPr>
          <w:rFonts w:ascii="Arial" w:eastAsia="Times New Roman" w:hAnsi="Arial" w:cs="Arial"/>
          <w:i/>
          <w:iCs/>
          <w:color w:val="26282A"/>
          <w:lang w:eastAsia="es-AR"/>
        </w:rPr>
        <w:t>cargo de la Dr</w:t>
      </w:r>
      <w:r>
        <w:rPr>
          <w:rFonts w:ascii="Arial" w:eastAsia="Times New Roman" w:hAnsi="Arial" w:cs="Arial"/>
          <w:i/>
          <w:iCs/>
          <w:color w:val="26282A"/>
          <w:lang w:eastAsia="es-AR"/>
        </w:rPr>
        <w:t>a</w:t>
      </w:r>
      <w:r w:rsidRPr="00373418">
        <w:rPr>
          <w:rFonts w:ascii="Arial" w:eastAsia="Times New Roman" w:hAnsi="Arial" w:cs="Arial"/>
          <w:i/>
          <w:iCs/>
          <w:color w:val="26282A"/>
          <w:lang w:eastAsia="es-AR"/>
        </w:rPr>
        <w:t xml:space="preserve">. </w:t>
      </w:r>
      <w:r>
        <w:rPr>
          <w:rFonts w:ascii="Arial" w:eastAsia="Times New Roman" w:hAnsi="Arial" w:cs="Arial"/>
          <w:i/>
          <w:iCs/>
          <w:color w:val="26282A"/>
          <w:lang w:eastAsia="es-AR"/>
        </w:rPr>
        <w:t>Carolina Lista.</w:t>
      </w:r>
    </w:p>
    <w:p w14:paraId="3E95848C" w14:textId="4F4262DE" w:rsidR="00F24DF9" w:rsidRPr="00F24DF9" w:rsidRDefault="00373418" w:rsidP="00F24DF9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i/>
          <w:iCs/>
          <w:color w:val="26282A"/>
          <w:lang w:eastAsia="es-AR"/>
        </w:rPr>
        <w:t xml:space="preserve"> </w:t>
      </w:r>
    </w:p>
    <w:p w14:paraId="7FE21146" w14:textId="77777777" w:rsidR="00EE22CA" w:rsidRDefault="00EE22CA" w:rsidP="00EE22CA">
      <w:pPr>
        <w:pStyle w:val="Prrafode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>Incremento patrimonial no justificado. Paraíso fiscal. Procedencia de la presunción.</w:t>
      </w:r>
    </w:p>
    <w:p w14:paraId="1EBD95A8" w14:textId="77777777" w:rsidR="00EE22CA" w:rsidRDefault="00EE22CA" w:rsidP="00EE22CA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iCs/>
          <w:color w:val="26282A"/>
          <w:lang w:eastAsia="es-AR"/>
        </w:rPr>
      </w:pPr>
      <w:r>
        <w:rPr>
          <w:rFonts w:ascii="Arial" w:eastAsia="Times New Roman" w:hAnsi="Arial" w:cs="Arial"/>
          <w:b/>
          <w:iCs/>
          <w:color w:val="26282A"/>
          <w:lang w:eastAsia="es-AR"/>
        </w:rPr>
        <w:t>“Gonzalez, Silvana C</w:t>
      </w:r>
      <w:r w:rsidRPr="00F24DF9">
        <w:rPr>
          <w:rFonts w:ascii="Arial" w:eastAsia="Times New Roman" w:hAnsi="Arial" w:cs="Arial"/>
          <w:b/>
          <w:iCs/>
          <w:color w:val="26282A"/>
          <w:lang w:eastAsia="es-AR"/>
        </w:rPr>
        <w:t>ristian-</w:t>
      </w:r>
      <w:r>
        <w:rPr>
          <w:rFonts w:ascii="Arial" w:eastAsia="Times New Roman" w:hAnsi="Arial" w:cs="Arial"/>
          <w:b/>
          <w:iCs/>
          <w:color w:val="26282A"/>
          <w:lang w:eastAsia="es-AR"/>
        </w:rPr>
        <w:t xml:space="preserve"> TF 37294-I c/ Dirección General I</w:t>
      </w:r>
      <w:r w:rsidRPr="00F24DF9">
        <w:rPr>
          <w:rFonts w:ascii="Arial" w:eastAsia="Times New Roman" w:hAnsi="Arial" w:cs="Arial"/>
          <w:b/>
          <w:iCs/>
          <w:color w:val="26282A"/>
          <w:lang w:eastAsia="es-AR"/>
        </w:rPr>
        <w:t>mpositiva s</w:t>
      </w:r>
      <w:r>
        <w:rPr>
          <w:rFonts w:ascii="Arial" w:eastAsia="Times New Roman" w:hAnsi="Arial" w:cs="Arial"/>
          <w:b/>
          <w:iCs/>
          <w:color w:val="26282A"/>
          <w:lang w:eastAsia="es-AR"/>
        </w:rPr>
        <w:t>/ Recurso Directo de Organismo E</w:t>
      </w:r>
      <w:r w:rsidRPr="00F24DF9">
        <w:rPr>
          <w:rFonts w:ascii="Arial" w:eastAsia="Times New Roman" w:hAnsi="Arial" w:cs="Arial"/>
          <w:b/>
          <w:iCs/>
          <w:color w:val="26282A"/>
          <w:lang w:eastAsia="es-AR"/>
        </w:rPr>
        <w:t>xterno</w:t>
      </w:r>
      <w:r>
        <w:rPr>
          <w:rFonts w:ascii="Arial" w:eastAsia="Times New Roman" w:hAnsi="Arial" w:cs="Arial"/>
          <w:b/>
          <w:iCs/>
          <w:color w:val="26282A"/>
          <w:lang w:eastAsia="es-AR"/>
        </w:rPr>
        <w:t>”. CNCAF, Sala I, 26/10/2023.</w:t>
      </w:r>
    </w:p>
    <w:p w14:paraId="6A22FECF" w14:textId="77777777" w:rsidR="00EE22CA" w:rsidRDefault="00EE22CA" w:rsidP="00EE22CA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  <w:r>
        <w:rPr>
          <w:rFonts w:ascii="Arial" w:eastAsia="Times New Roman" w:hAnsi="Arial" w:cs="Arial"/>
          <w:i/>
          <w:iCs/>
          <w:color w:val="26282A"/>
          <w:lang w:eastAsia="es-AR"/>
        </w:rPr>
        <w:t xml:space="preserve">Comentarios a cargo del Dr. Ignacio Fernandez </w:t>
      </w:r>
      <w:proofErr w:type="spellStart"/>
      <w:r>
        <w:rPr>
          <w:rFonts w:ascii="Arial" w:eastAsia="Times New Roman" w:hAnsi="Arial" w:cs="Arial"/>
          <w:i/>
          <w:iCs/>
          <w:color w:val="26282A"/>
          <w:lang w:eastAsia="es-AR"/>
        </w:rPr>
        <w:t>Borseze</w:t>
      </w:r>
      <w:proofErr w:type="spellEnd"/>
      <w:r>
        <w:rPr>
          <w:rFonts w:ascii="Arial" w:eastAsia="Times New Roman" w:hAnsi="Arial" w:cs="Arial"/>
          <w:i/>
          <w:iCs/>
          <w:color w:val="26282A"/>
          <w:lang w:eastAsia="es-AR"/>
        </w:rPr>
        <w:t>.</w:t>
      </w:r>
    </w:p>
    <w:p w14:paraId="053FEAFF" w14:textId="77777777" w:rsidR="00EE22CA" w:rsidRDefault="00EE22CA" w:rsidP="00EE22CA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1629528A" w14:textId="4C631238" w:rsidR="00373418" w:rsidRPr="00F24DF9" w:rsidRDefault="00373418" w:rsidP="00F24DF9">
      <w:pPr>
        <w:pStyle w:val="Prrafode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 w:rsidRPr="00F24DF9">
        <w:rPr>
          <w:rFonts w:ascii="Arial" w:eastAsia="Times New Roman" w:hAnsi="Arial" w:cs="Arial"/>
          <w:b/>
          <w:bCs/>
          <w:color w:val="26282A"/>
          <w:lang w:eastAsia="es-AR"/>
        </w:rPr>
        <w:t xml:space="preserve">Responsable por Deuda Ajena. Naturaleza jurídica de la responsabilidad. Importancia de la definición. </w:t>
      </w:r>
    </w:p>
    <w:p w14:paraId="6752DED8" w14:textId="77777777" w:rsidR="00373418" w:rsidRDefault="00373418" w:rsidP="00373418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  <w:r w:rsidRPr="00373418">
        <w:rPr>
          <w:rFonts w:ascii="Arial" w:eastAsia="Times New Roman" w:hAnsi="Arial" w:cs="Arial"/>
          <w:i/>
          <w:iCs/>
          <w:color w:val="26282A"/>
          <w:lang w:eastAsia="es-AR"/>
        </w:rPr>
        <w:t>Comentarios a</w:t>
      </w:r>
      <w:r w:rsidRPr="00373418">
        <w:rPr>
          <w:rFonts w:ascii="Arial" w:eastAsia="Times New Roman" w:hAnsi="Arial" w:cs="Arial"/>
          <w:color w:val="26282A"/>
          <w:lang w:eastAsia="es-AR"/>
        </w:rPr>
        <w:t xml:space="preserve"> </w:t>
      </w:r>
      <w:r w:rsidRPr="00373418">
        <w:rPr>
          <w:rFonts w:ascii="Arial" w:eastAsia="Times New Roman" w:hAnsi="Arial" w:cs="Arial"/>
          <w:i/>
          <w:iCs/>
          <w:color w:val="26282A"/>
          <w:lang w:eastAsia="es-AR"/>
        </w:rPr>
        <w:t>cargo de la Dr</w:t>
      </w:r>
      <w:r>
        <w:rPr>
          <w:rFonts w:ascii="Arial" w:eastAsia="Times New Roman" w:hAnsi="Arial" w:cs="Arial"/>
          <w:i/>
          <w:iCs/>
          <w:color w:val="26282A"/>
          <w:lang w:eastAsia="es-AR"/>
        </w:rPr>
        <w:t>. Diego Rubio.</w:t>
      </w:r>
    </w:p>
    <w:p w14:paraId="59C566CE" w14:textId="77777777" w:rsidR="00F24DF9" w:rsidRDefault="00F24DF9" w:rsidP="00F24DF9">
      <w:pPr>
        <w:pStyle w:val="Prrafodelista"/>
        <w:shd w:val="clear" w:color="auto" w:fill="FFFFFF"/>
        <w:spacing w:after="0" w:line="360" w:lineRule="auto"/>
        <w:ind w:left="709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</w:p>
    <w:p w14:paraId="0505C0FC" w14:textId="21748BD8" w:rsidR="00F24DF9" w:rsidRDefault="00751A56" w:rsidP="00F24DF9">
      <w:pPr>
        <w:pStyle w:val="Prrafodelista"/>
        <w:shd w:val="clear" w:color="auto" w:fill="FFFFFF"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iCs/>
          <w:color w:val="26282A"/>
          <w:lang w:eastAsia="es-AR"/>
        </w:rPr>
      </w:pPr>
      <w:r>
        <w:rPr>
          <w:rFonts w:ascii="Arial" w:eastAsia="Times New Roman" w:hAnsi="Arial" w:cs="Arial"/>
          <w:b/>
          <w:iCs/>
          <w:color w:val="26282A"/>
          <w:lang w:eastAsia="es-AR"/>
        </w:rPr>
        <w:t>6- Am</w:t>
      </w:r>
      <w:r w:rsidR="00EE22CA">
        <w:rPr>
          <w:rFonts w:ascii="Arial" w:eastAsia="Times New Roman" w:hAnsi="Arial" w:cs="Arial"/>
          <w:b/>
          <w:iCs/>
          <w:color w:val="26282A"/>
          <w:lang w:eastAsia="es-AR"/>
        </w:rPr>
        <w:t>paro. Certificado De Exclusión d</w:t>
      </w:r>
      <w:r>
        <w:rPr>
          <w:rFonts w:ascii="Arial" w:eastAsia="Times New Roman" w:hAnsi="Arial" w:cs="Arial"/>
          <w:b/>
          <w:iCs/>
          <w:color w:val="26282A"/>
          <w:lang w:eastAsia="es-AR"/>
        </w:rPr>
        <w:t>e Percepción.</w:t>
      </w:r>
    </w:p>
    <w:p w14:paraId="358D6F86" w14:textId="16A27632" w:rsidR="00751A56" w:rsidRDefault="00751A56" w:rsidP="00751A56">
      <w:pPr>
        <w:pStyle w:val="Prrafodelista"/>
        <w:shd w:val="clear" w:color="auto" w:fill="FFFFFF"/>
        <w:spacing w:after="0" w:line="360" w:lineRule="auto"/>
        <w:ind w:left="709"/>
        <w:jc w:val="both"/>
        <w:rPr>
          <w:rFonts w:ascii="Arial" w:eastAsia="Times New Roman" w:hAnsi="Arial" w:cs="Arial"/>
          <w:b/>
          <w:iCs/>
          <w:color w:val="26282A"/>
          <w:lang w:eastAsia="es-AR"/>
        </w:rPr>
      </w:pPr>
      <w:r w:rsidRPr="00751A56">
        <w:rPr>
          <w:rFonts w:ascii="Arial" w:eastAsia="Times New Roman" w:hAnsi="Arial" w:cs="Arial"/>
          <w:b/>
          <w:iCs/>
          <w:color w:val="26282A"/>
          <w:lang w:eastAsia="es-AR"/>
        </w:rPr>
        <w:lastRenderedPageBreak/>
        <w:t xml:space="preserve">“Mansfield S.A. c/ AFIP s/ Amparo Ley 16.986” </w:t>
      </w:r>
      <w:proofErr w:type="spellStart"/>
      <w:r w:rsidRPr="00751A56">
        <w:rPr>
          <w:rFonts w:ascii="Arial" w:eastAsia="Times New Roman" w:hAnsi="Arial" w:cs="Arial"/>
          <w:b/>
          <w:iCs/>
          <w:color w:val="26282A"/>
          <w:lang w:eastAsia="es-AR"/>
        </w:rPr>
        <w:t>Expte</w:t>
      </w:r>
      <w:proofErr w:type="spellEnd"/>
      <w:r w:rsidRPr="00751A56">
        <w:rPr>
          <w:rFonts w:ascii="Arial" w:eastAsia="Times New Roman" w:hAnsi="Arial" w:cs="Arial"/>
          <w:b/>
          <w:iCs/>
          <w:color w:val="26282A"/>
          <w:lang w:eastAsia="es-AR"/>
        </w:rPr>
        <w:t>. N° FSA 4960/2023/CA2 -Juzgado Federal De Salta N° 2”</w:t>
      </w:r>
      <w:r>
        <w:rPr>
          <w:rFonts w:ascii="Arial" w:eastAsia="Times New Roman" w:hAnsi="Arial" w:cs="Arial"/>
          <w:b/>
          <w:iCs/>
          <w:color w:val="26282A"/>
          <w:lang w:eastAsia="es-AR"/>
        </w:rPr>
        <w:t xml:space="preserve">, </w:t>
      </w:r>
      <w:proofErr w:type="spellStart"/>
      <w:r>
        <w:rPr>
          <w:rFonts w:ascii="Arial" w:eastAsia="Times New Roman" w:hAnsi="Arial" w:cs="Arial"/>
          <w:b/>
          <w:iCs/>
          <w:color w:val="26282A"/>
          <w:lang w:eastAsia="es-AR"/>
        </w:rPr>
        <w:t>Cam</w:t>
      </w:r>
      <w:proofErr w:type="spellEnd"/>
      <w:r>
        <w:rPr>
          <w:rFonts w:ascii="Arial" w:eastAsia="Times New Roman" w:hAnsi="Arial" w:cs="Arial"/>
          <w:b/>
          <w:iCs/>
          <w:color w:val="26282A"/>
          <w:lang w:eastAsia="es-AR"/>
        </w:rPr>
        <w:t>. Fed. Salta, Sala I, 23/02/2024.</w:t>
      </w:r>
    </w:p>
    <w:p w14:paraId="4D7EDAF3" w14:textId="77777777" w:rsidR="00751A56" w:rsidRDefault="00751A56" w:rsidP="00751A56">
      <w:pPr>
        <w:pStyle w:val="Prrafodelista"/>
        <w:shd w:val="clear" w:color="auto" w:fill="FFFFFF"/>
        <w:spacing w:after="0" w:line="360" w:lineRule="auto"/>
        <w:ind w:left="709"/>
        <w:jc w:val="both"/>
        <w:rPr>
          <w:rFonts w:ascii="Arial" w:eastAsia="Times New Roman" w:hAnsi="Arial" w:cs="Arial"/>
          <w:iCs/>
          <w:color w:val="26282A"/>
          <w:lang w:eastAsia="es-AR"/>
        </w:rPr>
      </w:pPr>
    </w:p>
    <w:p w14:paraId="719D0E70" w14:textId="523CAC9D" w:rsidR="00751A56" w:rsidRDefault="00751A56" w:rsidP="00751A56">
      <w:pPr>
        <w:pStyle w:val="Prrafodelista"/>
        <w:shd w:val="clear" w:color="auto" w:fill="FFFFFF"/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iCs/>
          <w:color w:val="26282A"/>
          <w:lang w:eastAsia="es-AR"/>
        </w:rPr>
      </w:pPr>
      <w:r>
        <w:rPr>
          <w:rFonts w:ascii="Arial" w:eastAsia="Times New Roman" w:hAnsi="Arial" w:cs="Arial"/>
          <w:b/>
          <w:iCs/>
          <w:color w:val="26282A"/>
          <w:lang w:eastAsia="es-AR"/>
        </w:rPr>
        <w:t xml:space="preserve">7- Ampliación del plazo en razón de la distancia en procedimientos electrónicos. Tribunal Fiscal de la Nación. </w:t>
      </w:r>
    </w:p>
    <w:p w14:paraId="1DDBF423" w14:textId="21A09246" w:rsidR="00751A56" w:rsidRDefault="00751A56" w:rsidP="00751A56">
      <w:pPr>
        <w:pStyle w:val="Prrafodelista"/>
        <w:shd w:val="clear" w:color="auto" w:fill="FFFFFF"/>
        <w:spacing w:after="0" w:line="360" w:lineRule="auto"/>
        <w:ind w:left="709"/>
        <w:jc w:val="both"/>
        <w:rPr>
          <w:rFonts w:ascii="Arial" w:eastAsia="Times New Roman" w:hAnsi="Arial" w:cs="Arial"/>
          <w:b/>
          <w:iCs/>
          <w:color w:val="26282A"/>
          <w:lang w:eastAsia="es-AR"/>
        </w:rPr>
      </w:pPr>
      <w:r>
        <w:rPr>
          <w:rFonts w:ascii="Arial" w:eastAsia="Times New Roman" w:hAnsi="Arial" w:cs="Arial"/>
          <w:b/>
          <w:iCs/>
          <w:color w:val="26282A"/>
          <w:lang w:eastAsia="es-AR"/>
        </w:rPr>
        <w:t>Dictamen MPF en “</w:t>
      </w:r>
      <w:r w:rsidRPr="00751A56">
        <w:rPr>
          <w:rFonts w:ascii="Arial" w:eastAsia="Times New Roman" w:hAnsi="Arial" w:cs="Arial"/>
          <w:b/>
          <w:iCs/>
          <w:color w:val="26282A"/>
          <w:lang w:eastAsia="es-AR"/>
        </w:rPr>
        <w:t xml:space="preserve">Aceros Cuyanos SA c/ </w:t>
      </w:r>
      <w:r w:rsidR="00EE22CA" w:rsidRPr="00751A56">
        <w:rPr>
          <w:rFonts w:ascii="Arial" w:eastAsia="Times New Roman" w:hAnsi="Arial" w:cs="Arial"/>
          <w:b/>
          <w:iCs/>
          <w:color w:val="26282A"/>
          <w:lang w:eastAsia="es-AR"/>
        </w:rPr>
        <w:t>Dirección</w:t>
      </w:r>
      <w:r w:rsidRPr="00751A56">
        <w:rPr>
          <w:rFonts w:ascii="Arial" w:eastAsia="Times New Roman" w:hAnsi="Arial" w:cs="Arial"/>
          <w:b/>
          <w:iCs/>
          <w:color w:val="26282A"/>
          <w:lang w:eastAsia="es-AR"/>
        </w:rPr>
        <w:t xml:space="preserve"> General Impositiva s/</w:t>
      </w:r>
      <w:r w:rsidR="00EE22CA">
        <w:rPr>
          <w:rFonts w:ascii="Arial" w:eastAsia="Times New Roman" w:hAnsi="Arial" w:cs="Arial"/>
          <w:b/>
          <w:iCs/>
          <w:color w:val="26282A"/>
          <w:lang w:eastAsia="es-AR"/>
        </w:rPr>
        <w:t xml:space="preserve"> </w:t>
      </w:r>
      <w:r w:rsidRPr="00751A56">
        <w:rPr>
          <w:rFonts w:ascii="Arial" w:eastAsia="Times New Roman" w:hAnsi="Arial" w:cs="Arial"/>
          <w:b/>
          <w:iCs/>
          <w:color w:val="26282A"/>
          <w:lang w:eastAsia="es-AR"/>
        </w:rPr>
        <w:t>Recurso Directo De Organismo Externo</w:t>
      </w:r>
      <w:r>
        <w:rPr>
          <w:rFonts w:ascii="Arial" w:eastAsia="Times New Roman" w:hAnsi="Arial" w:cs="Arial"/>
          <w:b/>
          <w:iCs/>
          <w:color w:val="26282A"/>
          <w:lang w:eastAsia="es-AR"/>
        </w:rPr>
        <w:t>”</w:t>
      </w:r>
      <w:r w:rsidR="00EE22CA">
        <w:rPr>
          <w:rFonts w:ascii="Arial" w:eastAsia="Times New Roman" w:hAnsi="Arial" w:cs="Arial"/>
          <w:b/>
          <w:iCs/>
          <w:color w:val="26282A"/>
          <w:lang w:eastAsia="es-AR"/>
        </w:rPr>
        <w:t>. CNCAF, Sala II. 26/02/2024.</w:t>
      </w:r>
    </w:p>
    <w:p w14:paraId="0588F2E8" w14:textId="24B6FCC2" w:rsidR="00EE22CA" w:rsidRDefault="00EE22CA" w:rsidP="00751A56">
      <w:pPr>
        <w:pStyle w:val="Prrafodelista"/>
        <w:shd w:val="clear" w:color="auto" w:fill="FFFFFF"/>
        <w:spacing w:after="0" w:line="360" w:lineRule="auto"/>
        <w:ind w:left="709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  <w:r>
        <w:rPr>
          <w:rFonts w:ascii="Arial" w:eastAsia="Times New Roman" w:hAnsi="Arial" w:cs="Arial"/>
          <w:i/>
          <w:iCs/>
          <w:color w:val="26282A"/>
          <w:lang w:eastAsia="es-AR"/>
        </w:rPr>
        <w:t xml:space="preserve">Comentarios a cargo de la Dra. Silvina </w:t>
      </w:r>
      <w:proofErr w:type="spellStart"/>
      <w:r>
        <w:rPr>
          <w:rFonts w:ascii="Arial" w:eastAsia="Times New Roman" w:hAnsi="Arial" w:cs="Arial"/>
          <w:i/>
          <w:iCs/>
          <w:color w:val="26282A"/>
          <w:lang w:eastAsia="es-AR"/>
        </w:rPr>
        <w:t>Coronello</w:t>
      </w:r>
      <w:proofErr w:type="spellEnd"/>
      <w:r>
        <w:rPr>
          <w:rFonts w:ascii="Arial" w:eastAsia="Times New Roman" w:hAnsi="Arial" w:cs="Arial"/>
          <w:i/>
          <w:iCs/>
          <w:color w:val="26282A"/>
          <w:lang w:eastAsia="es-AR"/>
        </w:rPr>
        <w:t>.</w:t>
      </w:r>
    </w:p>
    <w:p w14:paraId="281845D9" w14:textId="77777777" w:rsidR="00EE22CA" w:rsidRDefault="00EE22CA" w:rsidP="00751A56">
      <w:pPr>
        <w:pStyle w:val="Prrafodelista"/>
        <w:shd w:val="clear" w:color="auto" w:fill="FFFFFF"/>
        <w:spacing w:after="0" w:line="360" w:lineRule="auto"/>
        <w:ind w:left="709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</w:p>
    <w:p w14:paraId="6D717A24" w14:textId="77777777" w:rsidR="00EE22CA" w:rsidRDefault="00EE22CA" w:rsidP="00EE22CA">
      <w:pPr>
        <w:pStyle w:val="Prrafodelista"/>
        <w:shd w:val="clear" w:color="auto" w:fill="FFFFFF"/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iCs/>
          <w:color w:val="26282A"/>
          <w:lang w:eastAsia="es-AR"/>
        </w:rPr>
      </w:pPr>
      <w:r>
        <w:rPr>
          <w:rFonts w:ascii="Arial" w:eastAsia="Times New Roman" w:hAnsi="Arial" w:cs="Arial"/>
          <w:b/>
          <w:iCs/>
          <w:color w:val="26282A"/>
          <w:lang w:eastAsia="es-AR"/>
        </w:rPr>
        <w:t>8- Ley de Coparticipación. Ingresos Brutos. Actividad sin fin de lucro.</w:t>
      </w:r>
    </w:p>
    <w:p w14:paraId="028ECCDC" w14:textId="3567B3AF" w:rsidR="00EE22CA" w:rsidRDefault="00EE22CA" w:rsidP="00EE22CA">
      <w:pPr>
        <w:pStyle w:val="Prrafodelista"/>
        <w:shd w:val="clear" w:color="auto" w:fill="FFFFFF"/>
        <w:spacing w:after="0" w:line="360" w:lineRule="auto"/>
        <w:ind w:left="709"/>
        <w:jc w:val="both"/>
        <w:rPr>
          <w:rFonts w:ascii="Arial" w:eastAsia="Times New Roman" w:hAnsi="Arial" w:cs="Arial"/>
          <w:b/>
          <w:iCs/>
          <w:color w:val="26282A"/>
          <w:lang w:eastAsia="es-AR"/>
        </w:rPr>
      </w:pPr>
      <w:r w:rsidRPr="00EE22CA">
        <w:rPr>
          <w:rFonts w:ascii="Arial" w:eastAsia="Times New Roman" w:hAnsi="Arial" w:cs="Arial"/>
          <w:b/>
          <w:iCs/>
          <w:color w:val="26282A"/>
          <w:lang w:eastAsia="es-AR"/>
        </w:rPr>
        <w:t>"Recurso de hecho deducido por la parte actora en la causa Cooperativa Farmacéutica de Provisión y Consumo Alberdi LTDA c/ Provincia del Chaco s/ amparo</w:t>
      </w:r>
      <w:r>
        <w:rPr>
          <w:rFonts w:ascii="Arial" w:eastAsia="Times New Roman" w:hAnsi="Arial" w:cs="Arial"/>
          <w:b/>
          <w:iCs/>
          <w:color w:val="26282A"/>
          <w:lang w:eastAsia="es-AR"/>
        </w:rPr>
        <w:t>”. CSJN, 19/12/2024.</w:t>
      </w:r>
    </w:p>
    <w:p w14:paraId="72EE39CE" w14:textId="726ACB20" w:rsidR="00EE22CA" w:rsidRPr="00EE22CA" w:rsidRDefault="00EE22CA" w:rsidP="00EE22CA">
      <w:pPr>
        <w:pStyle w:val="Prrafodelista"/>
        <w:shd w:val="clear" w:color="auto" w:fill="FFFFFF"/>
        <w:spacing w:after="0" w:line="360" w:lineRule="auto"/>
        <w:ind w:left="709" w:hanging="142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  <w:r>
        <w:rPr>
          <w:rFonts w:ascii="Arial" w:eastAsia="Times New Roman" w:hAnsi="Arial" w:cs="Arial"/>
          <w:i/>
          <w:iCs/>
          <w:color w:val="26282A"/>
          <w:lang w:eastAsia="es-AR"/>
        </w:rPr>
        <w:t>Comentarios a cargo de la Dra. Julieta Luchessi.</w:t>
      </w:r>
    </w:p>
    <w:p w14:paraId="7BD13A50" w14:textId="77777777" w:rsidR="00EE22CA" w:rsidRPr="00EE22CA" w:rsidRDefault="00EE22CA" w:rsidP="00751A56">
      <w:pPr>
        <w:pStyle w:val="Prrafodelista"/>
        <w:shd w:val="clear" w:color="auto" w:fill="FFFFFF"/>
        <w:spacing w:after="0" w:line="360" w:lineRule="auto"/>
        <w:ind w:left="709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</w:p>
    <w:p w14:paraId="7CB6F0CD" w14:textId="77777777" w:rsidR="00751A56" w:rsidRPr="00751A56" w:rsidRDefault="00751A56" w:rsidP="00751A56">
      <w:pPr>
        <w:pStyle w:val="Prrafodelista"/>
        <w:shd w:val="clear" w:color="auto" w:fill="FFFFFF"/>
        <w:spacing w:after="0" w:line="360" w:lineRule="auto"/>
        <w:ind w:left="709"/>
        <w:jc w:val="both"/>
        <w:rPr>
          <w:rFonts w:ascii="Arial" w:eastAsia="Times New Roman" w:hAnsi="Arial" w:cs="Arial"/>
          <w:b/>
          <w:iCs/>
          <w:color w:val="26282A"/>
          <w:lang w:eastAsia="es-AR"/>
        </w:rPr>
      </w:pPr>
    </w:p>
    <w:p w14:paraId="0FBEC44A" w14:textId="77777777" w:rsidR="00F24DF9" w:rsidRDefault="00F24DF9" w:rsidP="00373418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Cs/>
          <w:color w:val="26282A"/>
          <w:lang w:eastAsia="es-AR"/>
        </w:rPr>
      </w:pPr>
    </w:p>
    <w:p w14:paraId="247D0B79" w14:textId="77777777" w:rsidR="00F24DF9" w:rsidRPr="00F24DF9" w:rsidRDefault="00F24DF9" w:rsidP="00373418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Cs/>
          <w:color w:val="26282A"/>
          <w:lang w:eastAsia="es-AR"/>
        </w:rPr>
      </w:pPr>
    </w:p>
    <w:p w14:paraId="10E1D004" w14:textId="77777777" w:rsidR="00373418" w:rsidRDefault="00373418" w:rsidP="00373418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iCs/>
          <w:color w:val="26282A"/>
          <w:lang w:eastAsia="es-AR"/>
        </w:rPr>
      </w:pPr>
    </w:p>
    <w:p w14:paraId="0F75CDFD" w14:textId="77777777" w:rsidR="00373418" w:rsidRDefault="00373418" w:rsidP="00373418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3D687B12" w14:textId="6F285287" w:rsidR="00373418" w:rsidRDefault="00373418" w:rsidP="00373418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687B0A21" w14:textId="77777777" w:rsidR="00336DF9" w:rsidRDefault="00336DF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255545A2" w14:textId="3F52D9D1" w:rsidR="0010794D" w:rsidRDefault="003272E7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 w:rsidRPr="0010794D">
        <w:rPr>
          <w:rFonts w:ascii="Arial" w:eastAsia="Times New Roman" w:hAnsi="Arial" w:cs="Arial"/>
          <w:b/>
          <w:bCs/>
          <w:color w:val="26282A"/>
          <w:lang w:eastAsia="es-AR"/>
        </w:rPr>
        <w:t>NOVEDADES LEGISLATIVAS</w:t>
      </w:r>
      <w:r>
        <w:rPr>
          <w:rFonts w:ascii="Arial" w:eastAsia="Times New Roman" w:hAnsi="Arial" w:cs="Arial"/>
          <w:b/>
          <w:bCs/>
          <w:color w:val="26282A"/>
          <w:lang w:eastAsia="es-AR"/>
        </w:rPr>
        <w:t>:</w:t>
      </w:r>
    </w:p>
    <w:p w14:paraId="02E6A422" w14:textId="77777777" w:rsidR="00290A79" w:rsidRDefault="00290A79" w:rsidP="001A60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</w:p>
    <w:p w14:paraId="06AC6BF7" w14:textId="77777777" w:rsidR="00FE6663" w:rsidRDefault="00FE6663">
      <w:pPr>
        <w:rPr>
          <w:rFonts w:ascii="Arial" w:eastAsia="Times New Roman" w:hAnsi="Arial" w:cs="Arial"/>
          <w:color w:val="26282A"/>
          <w:lang w:eastAsia="es-AR"/>
        </w:rPr>
      </w:pPr>
    </w:p>
    <w:p w14:paraId="5221984A" w14:textId="77777777" w:rsidR="00373418" w:rsidRDefault="00373418" w:rsidP="00373418">
      <w:pPr>
        <w:pStyle w:val="Prrafodelista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6282A"/>
          <w:lang w:eastAsia="es-AR"/>
        </w:rPr>
      </w:pPr>
      <w:r>
        <w:rPr>
          <w:rFonts w:ascii="Arial" w:eastAsia="Times New Roman" w:hAnsi="Arial" w:cs="Arial"/>
          <w:b/>
          <w:bCs/>
          <w:color w:val="26282A"/>
          <w:lang w:eastAsia="es-AR"/>
        </w:rPr>
        <w:t xml:space="preserve">Régimen de Promoción </w:t>
      </w:r>
      <w:proofErr w:type="spellStart"/>
      <w:r>
        <w:rPr>
          <w:rFonts w:ascii="Arial" w:eastAsia="Times New Roman" w:hAnsi="Arial" w:cs="Arial"/>
          <w:b/>
          <w:bCs/>
          <w:color w:val="26282A"/>
          <w:lang w:eastAsia="es-AR"/>
        </w:rPr>
        <w:t>MiPyMEs</w:t>
      </w:r>
      <w:proofErr w:type="spellEnd"/>
      <w:r>
        <w:rPr>
          <w:rFonts w:ascii="Arial" w:eastAsia="Times New Roman" w:hAnsi="Arial" w:cs="Arial"/>
          <w:b/>
          <w:bCs/>
          <w:color w:val="26282A"/>
          <w:lang w:eastAsia="es-AR"/>
        </w:rPr>
        <w:t>. Actualización de parámetros. Resolución 30/2004. Secretaria de Industria y Desarrollo Productivo (B.O. 02/04/2024).</w:t>
      </w:r>
    </w:p>
    <w:p w14:paraId="09C2382B" w14:textId="77777777" w:rsidR="001A607D" w:rsidRDefault="001A607D"/>
    <w:sectPr w:rsidR="001A60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52B0"/>
    <w:multiLevelType w:val="hybridMultilevel"/>
    <w:tmpl w:val="4A18E1BE"/>
    <w:lvl w:ilvl="0" w:tplc="470877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416E6"/>
    <w:multiLevelType w:val="hybridMultilevel"/>
    <w:tmpl w:val="4A18E1B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94D"/>
    <w:rsid w:val="000B3E81"/>
    <w:rsid w:val="0010794D"/>
    <w:rsid w:val="00110E75"/>
    <w:rsid w:val="001A607D"/>
    <w:rsid w:val="00290A79"/>
    <w:rsid w:val="002974BD"/>
    <w:rsid w:val="003272E7"/>
    <w:rsid w:val="00336DF9"/>
    <w:rsid w:val="00373418"/>
    <w:rsid w:val="003C31CB"/>
    <w:rsid w:val="004409A3"/>
    <w:rsid w:val="0058229F"/>
    <w:rsid w:val="006709BB"/>
    <w:rsid w:val="00751A56"/>
    <w:rsid w:val="00EE22CA"/>
    <w:rsid w:val="00F24DF9"/>
    <w:rsid w:val="00FE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5BD4"/>
  <w15:chartTrackingRefBased/>
  <w15:docId w15:val="{764C831E-7662-49C4-8316-43BC56AD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90A7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73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94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6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5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7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7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16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58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1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09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8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7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5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2024-04-03T19:11:00Z</dcterms:created>
  <dcterms:modified xsi:type="dcterms:W3CDTF">2024-04-03T19:11:00Z</dcterms:modified>
</cp:coreProperties>
</file>